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Polek i Polaków uważa, że określenie „urlop macierzyński” jest lekceważące. Trwa zbieranie podpisów pod petycją na rzecz zmiany tego określenia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12 proc. Polek i Polaków nie widzi potrzeby zmiany społecznego postrzegania urlopu macierzyńskiego, a niemal 90 proc. uważa, że określenie „urlop” nie pasuje do okresu opieki nad dzieckiem w pierwszych miesiącach jego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 Polek i Polaków</w:t>
      </w:r>
      <w:r>
        <w:rPr>
          <w:rFonts w:ascii="calibri" w:hAnsi="calibri" w:eastAsia="calibri" w:cs="calibri"/>
          <w:sz w:val="24"/>
          <w:szCs w:val="24"/>
        </w:rPr>
        <w:t xml:space="preserve">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opieki nad dzieckiem w ciągu pierwszych miesięcy jego życia nie można nazwać urlopem</w:t>
      </w:r>
      <w:r>
        <w:rPr>
          <w:rFonts w:ascii="calibri" w:hAnsi="calibri" w:eastAsia="calibri" w:cs="calibri"/>
          <w:sz w:val="24"/>
          <w:szCs w:val="24"/>
        </w:rPr>
        <w:t xml:space="preserve">, a zdaniem 46 proc. określenie „urlop macierzyński” jest lekceważące w stosunku do wykonywanych w tym czasie zajęć. Spośród badanych kobiet uważa tak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, podczas gdy wśród mężczyzn tylko </w:t>
      </w:r>
      <w:r>
        <w:rPr>
          <w:rFonts w:ascii="calibri" w:hAnsi="calibri" w:eastAsia="calibri" w:cs="calibri"/>
          <w:sz w:val="24"/>
          <w:szCs w:val="24"/>
          <w:b/>
        </w:rPr>
        <w:t xml:space="preserve">36 proc</w:t>
      </w:r>
      <w:r>
        <w:rPr>
          <w:rFonts w:ascii="calibri" w:hAnsi="calibri" w:eastAsia="calibri" w:cs="calibri"/>
          <w:sz w:val="24"/>
          <w:szCs w:val="24"/>
        </w:rPr>
        <w:t xml:space="preserve">. To dane z badania na reprezentatywnej próbie Polaków przeprowadzonego w ramach akcji Sukcesu Pisanego Szminką, mającej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zmianę sformułowania „urlop macierzyński / rodzicielski / ojcowski” na „przerwa macierzyńska / rodzicielska / ojcowska”</w:t>
      </w:r>
      <w:r>
        <w:rPr>
          <w:rFonts w:ascii="calibri" w:hAnsi="calibri" w:eastAsia="calibri" w:cs="calibri"/>
          <w:sz w:val="24"/>
          <w:szCs w:val="24"/>
        </w:rPr>
        <w:t xml:space="preserve">. Badanie przeprowadziły wspierające akcję twórczynie inicjatywy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Dorota Peretiatkowicz i Katarzyna Krzywicka-Zdunek.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Słowa kreują rzeczywistość, jednocześnie, gdy zmienia się rzeczywistość, to trzeba do niej dostosować słowa, aby obecną rzeczywistość oddawały. Chcemy, żeby sformułowania takie jak „urlop” i „siedzenie w domu” w odniesieniu do opieki nad dzieckiem nie były używane.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nie tylko kwestia semantyki, ale też opinii o pracy wykonywanej w domu, która jest ciężka, niewdzięczna i niedoceniana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zmienić społeczne postrzeganie roli rodziców, szczególnie matek, w trakcie tego pełnego wyzwań okresu.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szeroko pojętym interesie społecznym i gospodarczym leży wspieranie pracujących rodziców.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Zmiana nomenklatury to mały krok, który może się przyczynić do znacznie większej zmiany. Głos Polaków jest na to dowodem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prezeska Sukcesu Pisanego Szminką i pomysłodawczyni 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nad dzieckiem to nie „siedzenie w domu”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49 proc. </w:t>
      </w:r>
      <w:r>
        <w:rPr>
          <w:rFonts w:ascii="calibri" w:hAnsi="calibri" w:eastAsia="calibri" w:cs="calibri"/>
          <w:sz w:val="24"/>
          <w:szCs w:val="24"/>
        </w:rPr>
        <w:t xml:space="preserve">Polek i Polaków uważa, że podczas pierwszych miesięcy życia dziecka kobieta zajmuje się wyłącznie nim, z pominięciem codziennych obowiązków domowych, przy czym w grupie samych kobiet odsetek ten wynosi 41 proc., a w grupie mężczyzn 56 proc. (według 42 proc. zajmuje się także obowiązkami domowymi, 34 proc. – gospodarstwem, a 32 proc. – pozostałymi dziećmi). Przekonanie to może podkreślać fakt, że w odniesieniu do osób przebywających na urlopie macierzyńskim mówi się czasem, że „siedzą w domu”. Według 61 proc.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75 proc. kobiet i 46 proc. mężczyzn</w:t>
      </w:r>
      <w:r>
        <w:rPr>
          <w:rFonts w:ascii="calibri" w:hAnsi="calibri" w:eastAsia="calibri" w:cs="calibri"/>
          <w:sz w:val="24"/>
          <w:szCs w:val="24"/>
        </w:rPr>
        <w:t xml:space="preserve"> – używanie takiego określenia powoduje, że to, co się w tym czasie robi, jest postrzegane jako nieważne. Jednocześnie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21 proc. Polek i Polaków jest zdania, że zdecydowanie łatwiej jest zajmować się dzieckiem w domu niż być odpowiedzialnym za utrzymanie rodziny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naszej akcji chodzi o to,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żeby docenić matki i ich pracę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nadal popularne jest przekonanie, że opieka nad dzieckiem jest naturalnym obowiązkiem kobiety, podczas gdy mężczyzna powinien skupiać się na karierze zawodowej i utrzymaniu rodziny.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Kobieta po urodzeniu dziecka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uważnie obserwowana przez soczewkę społeczną, oceniana i porównywana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innych kobiet. Jednocześnie udział ojców w opiece nad dzieckiem jest bardziej doceniany. Jednak jako matki też powinnyśmy pozwalać, by ojcowie bardziej angażowali się w rodzicielstwo. Nie „pomagali” w nim, tylko uczestniczyli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Krzywicka-Zdunek, współtwórczyni inicjatywy Socjolożki.pl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Zwiększenie świadomości społecznej na temat rzeczywistej wartości pracy podczas przerw macierzyńskich i rodzicielskich może prowadzić do większego wsparcia i doceniania rodziców ze strony społeczeństwa i instytucji publicznych, co przekłada się m.in. na poprawę ich zdrowia psychicznego i fizycznego.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bardzo mały odsetek mężczyzn korzysta z przysługującego im urlopu w pierwszych miesiącach życia dziecka, mimo ubiegłorocznych zmian w przepisach, wprowadzających dwutygodniowy urlop ojcowski i niezależne prawo do urlopu rodzicielskiego oraz dodatkowe dziewięć tygodni nietransferowalnego urlopu rodzicielskiego dla ojców. Tymczasem wielu młodych ojców chce brać udział w opiece nad dziećmi,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kiedy oboje rodziców angażuje się w wychowanie, dzieci lepiej się uczą, rzadziej mają problemy psychologiczne i psychiatryczne, mają wyższą odporność i są szczęśliwsze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Petycja o zmianę sformułowania „urlop macierzyński”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Polek i Polaków nie widzi potrzeby zmiany społecznego postrzegania urlopu macierzyńskiego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uważa, że obecnie funkcjonująca nazwa jest odpowiednia dla tego okresu</w:t>
      </w:r>
      <w:r>
        <w:rPr>
          <w:rFonts w:ascii="calibri" w:hAnsi="calibri" w:eastAsia="calibri" w:cs="calibri"/>
          <w:sz w:val="24"/>
          <w:szCs w:val="24"/>
        </w:rPr>
        <w:t xml:space="preserve">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48 proc.</w:t>
      </w:r>
      <w:r>
        <w:rPr>
          <w:rFonts w:ascii="calibri" w:hAnsi="calibri" w:eastAsia="calibri" w:cs="calibri"/>
          <w:sz w:val="24"/>
          <w:szCs w:val="24"/>
        </w:rPr>
        <w:t xml:space="preserve"> termin ten nie jest odpowiedni. Wśród propozycji, które mogłyby ja zastąpić, najczęściej wskazywano „czas opieki nad dzieckiem” (37 proc.) i „przerwa macierzyńska” (32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Share The Care</w:t>
      </w:r>
      <w:r>
        <w:rPr>
          <w:rFonts w:ascii="calibri" w:hAnsi="calibri" w:eastAsia="calibri" w:cs="calibri"/>
          <w:sz w:val="24"/>
          <w:szCs w:val="24"/>
        </w:rPr>
        <w:t xml:space="preserve"> z postulatem </w:t>
      </w:r>
      <w:r>
        <w:rPr>
          <w:rFonts w:ascii="calibri" w:hAnsi="calibri" w:eastAsia="calibri" w:cs="calibri"/>
          <w:sz w:val="24"/>
          <w:szCs w:val="24"/>
          <w:b/>
        </w:rPr>
        <w:t xml:space="preserve">zmiany nazwy „zasiłku macierzyńskiego” na „zasiłek rodzicielski”</w:t>
      </w:r>
      <w:r>
        <w:rPr>
          <w:rFonts w:ascii="calibri" w:hAnsi="calibri" w:eastAsia="calibri" w:cs="calibri"/>
          <w:sz w:val="24"/>
          <w:szCs w:val="24"/>
        </w:rPr>
        <w:t xml:space="preserve">. Obecne nazewnictwo sugeruje, że jest to świadczenie przeznaczone tylko dla kobiet, co nie jest prawdą.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Petycję można przeczytać i podpisać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omnibusowe zostało przeprowadzone metodą CAWI w dniach 29–31 maja 2024 r. na reprezentatywnej grupie 1000 Polaków w wieku 18–65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socjolozki.pl/" TargetMode="External"/><Relationship Id="rId8" Type="http://schemas.openxmlformats.org/officeDocument/2006/relationships/hyperlink" Target="https://zdrowieodpodstaw.pl/wplyw-ojca-na-rozwoj-niemowlaka/" TargetMode="External"/><Relationship Id="rId9" Type="http://schemas.openxmlformats.org/officeDocument/2006/relationships/hyperlink" Target="https://www.petycjeonline.com/petycja_o_zmian_nazwy_urlop_macierzyski_i_zasiek_macierzyski#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2026-07-01T15:15:14+02:00</dcterms:created>
  <dcterms:modified xsi:type="dcterms:W3CDTF">2026-07-01T15:15:14+02:00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